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4D5" w:rsidRDefault="00E644D5">
      <w:r>
        <w:t>Pieces: ______________________________________________________________________________________________________________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4"/>
        <w:gridCol w:w="1646"/>
        <w:gridCol w:w="1647"/>
        <w:gridCol w:w="1647"/>
        <w:gridCol w:w="1647"/>
        <w:gridCol w:w="1646"/>
        <w:gridCol w:w="1647"/>
        <w:gridCol w:w="1647"/>
        <w:gridCol w:w="1647"/>
      </w:tblGrid>
      <w:tr w:rsidR="00F71E36" w:rsidTr="00412ED6">
        <w:tc>
          <w:tcPr>
            <w:tcW w:w="1424" w:type="dxa"/>
          </w:tcPr>
          <w:p w:rsidR="00F71E36" w:rsidRDefault="00F71E36"/>
          <w:p w:rsidR="00F71E36" w:rsidRDefault="00F71E36"/>
          <w:p w:rsidR="00F71E36" w:rsidRDefault="00F71E36"/>
          <w:p w:rsidR="00F71E36" w:rsidRDefault="00F71E36"/>
          <w:p w:rsidR="00F71E36" w:rsidRPr="00E644D5" w:rsidRDefault="00F71E36">
            <w:pPr>
              <w:rPr>
                <w:b/>
              </w:rPr>
            </w:pPr>
            <w:r w:rsidRPr="00E644D5">
              <w:rPr>
                <w:b/>
              </w:rPr>
              <w:t>Writer</w:t>
            </w:r>
          </w:p>
        </w:tc>
        <w:tc>
          <w:tcPr>
            <w:tcW w:w="1646" w:type="dxa"/>
          </w:tcPr>
          <w:p w:rsidR="00F71E36" w:rsidRPr="00E644D5" w:rsidRDefault="00F71E36" w:rsidP="00E644D5">
            <w:pPr>
              <w:jc w:val="center"/>
              <w:rPr>
                <w:b/>
              </w:rPr>
            </w:pPr>
            <w:r w:rsidRPr="00E644D5">
              <w:rPr>
                <w:b/>
              </w:rPr>
              <w:t>Beginning reveals character, setting, problem</w:t>
            </w:r>
          </w:p>
        </w:tc>
        <w:tc>
          <w:tcPr>
            <w:tcW w:w="1647" w:type="dxa"/>
          </w:tcPr>
          <w:p w:rsidR="00F71E36" w:rsidRDefault="00F71E36" w:rsidP="00E644D5">
            <w:pPr>
              <w:jc w:val="center"/>
            </w:pPr>
            <w:r w:rsidRPr="00E644D5">
              <w:rPr>
                <w:b/>
              </w:rPr>
              <w:t>Writes in the moment, not a summary</w:t>
            </w:r>
            <w:r>
              <w:t xml:space="preserve"> </w:t>
            </w:r>
          </w:p>
        </w:tc>
        <w:tc>
          <w:tcPr>
            <w:tcW w:w="1647" w:type="dxa"/>
          </w:tcPr>
          <w:p w:rsidR="00F71E36" w:rsidRPr="00E644D5" w:rsidRDefault="00F71E36" w:rsidP="00E644D5">
            <w:pPr>
              <w:jc w:val="center"/>
              <w:rPr>
                <w:b/>
              </w:rPr>
            </w:pPr>
            <w:r w:rsidRPr="00E644D5">
              <w:rPr>
                <w:b/>
              </w:rPr>
              <w:t>Varies details</w:t>
            </w:r>
          </w:p>
          <w:p w:rsidR="00F71E36" w:rsidRDefault="00F71E36" w:rsidP="00E644D5">
            <w:pPr>
              <w:jc w:val="center"/>
            </w:pPr>
          </w:p>
        </w:tc>
        <w:tc>
          <w:tcPr>
            <w:tcW w:w="1647" w:type="dxa"/>
          </w:tcPr>
          <w:p w:rsidR="00F71E36" w:rsidRDefault="00F71E36" w:rsidP="00E644D5">
            <w:pPr>
              <w:jc w:val="center"/>
              <w:rPr>
                <w:b/>
              </w:rPr>
            </w:pPr>
            <w:r>
              <w:rPr>
                <w:b/>
              </w:rPr>
              <w:t>Tiny Actions</w:t>
            </w:r>
          </w:p>
        </w:tc>
        <w:tc>
          <w:tcPr>
            <w:tcW w:w="1646" w:type="dxa"/>
          </w:tcPr>
          <w:p w:rsidR="00F71E36" w:rsidRPr="00E644D5" w:rsidRDefault="00F71E36" w:rsidP="00E644D5">
            <w:pPr>
              <w:jc w:val="center"/>
            </w:pPr>
            <w:r>
              <w:rPr>
                <w:b/>
              </w:rPr>
              <w:t xml:space="preserve">Shows, not tells, character feelings </w:t>
            </w:r>
          </w:p>
        </w:tc>
        <w:tc>
          <w:tcPr>
            <w:tcW w:w="1647" w:type="dxa"/>
          </w:tcPr>
          <w:p w:rsidR="00F71E36" w:rsidRPr="00E644D5" w:rsidRDefault="00F71E36" w:rsidP="00E644D5">
            <w:pPr>
              <w:jc w:val="center"/>
              <w:rPr>
                <w:b/>
              </w:rPr>
            </w:pPr>
            <w:r>
              <w:rPr>
                <w:b/>
              </w:rPr>
              <w:t>Clear, developed problem</w:t>
            </w:r>
          </w:p>
        </w:tc>
        <w:tc>
          <w:tcPr>
            <w:tcW w:w="1647" w:type="dxa"/>
          </w:tcPr>
          <w:p w:rsidR="00F71E36" w:rsidRPr="00E644D5" w:rsidRDefault="00F71E36" w:rsidP="00E644D5">
            <w:pPr>
              <w:jc w:val="center"/>
              <w:rPr>
                <w:b/>
              </w:rPr>
            </w:pPr>
            <w:r w:rsidRPr="00E644D5">
              <w:rPr>
                <w:b/>
              </w:rPr>
              <w:t>Paragraphs</w:t>
            </w:r>
          </w:p>
        </w:tc>
        <w:tc>
          <w:tcPr>
            <w:tcW w:w="1647" w:type="dxa"/>
          </w:tcPr>
          <w:p w:rsidR="00F71E36" w:rsidRPr="00E644D5" w:rsidRDefault="00F71E36" w:rsidP="00E644D5">
            <w:pPr>
              <w:jc w:val="center"/>
              <w:rPr>
                <w:b/>
              </w:rPr>
            </w:pPr>
            <w:r w:rsidRPr="00E644D5">
              <w:rPr>
                <w:b/>
              </w:rPr>
              <w:t>Reflective Ending</w:t>
            </w:r>
          </w:p>
        </w:tc>
      </w:tr>
      <w:tr w:rsidR="00F71E36" w:rsidTr="00412ED6">
        <w:tc>
          <w:tcPr>
            <w:tcW w:w="1424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  <w:tr w:rsidR="00F71E36" w:rsidTr="00412ED6">
        <w:tc>
          <w:tcPr>
            <w:tcW w:w="1424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6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  <w:tc>
          <w:tcPr>
            <w:tcW w:w="1647" w:type="dxa"/>
            <w:shd w:val="clear" w:color="auto" w:fill="D9D9D9" w:themeFill="background1" w:themeFillShade="D9"/>
          </w:tcPr>
          <w:p w:rsidR="00F71E36" w:rsidRPr="00D6270A" w:rsidRDefault="00F71E36">
            <w:pPr>
              <w:rPr>
                <w:sz w:val="40"/>
                <w:szCs w:val="40"/>
              </w:rPr>
            </w:pPr>
          </w:p>
        </w:tc>
      </w:tr>
    </w:tbl>
    <w:p w:rsidR="00E644D5" w:rsidRDefault="00E644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10980"/>
      </w:tblGrid>
      <w:tr w:rsidR="00E644D5" w:rsidTr="00412ED6">
        <w:tc>
          <w:tcPr>
            <w:tcW w:w="3618" w:type="dxa"/>
          </w:tcPr>
          <w:p w:rsidR="00E644D5" w:rsidRPr="00E644D5" w:rsidRDefault="00E644D5" w:rsidP="00E644D5">
            <w:pPr>
              <w:jc w:val="center"/>
              <w:rPr>
                <w:b/>
              </w:rPr>
            </w:pPr>
            <w:r w:rsidRPr="00E644D5">
              <w:rPr>
                <w:b/>
              </w:rPr>
              <w:t>Lens</w:t>
            </w:r>
          </w:p>
        </w:tc>
        <w:tc>
          <w:tcPr>
            <w:tcW w:w="10980" w:type="dxa"/>
          </w:tcPr>
          <w:p w:rsidR="00E644D5" w:rsidRPr="00E644D5" w:rsidRDefault="00E644D5" w:rsidP="00E644D5">
            <w:pPr>
              <w:jc w:val="center"/>
              <w:rPr>
                <w:b/>
              </w:rPr>
            </w:pPr>
            <w:r>
              <w:rPr>
                <w:b/>
              </w:rPr>
              <w:t>What may look like in the writing</w:t>
            </w:r>
          </w:p>
        </w:tc>
      </w:tr>
      <w:tr w:rsidR="00E644D5" w:rsidTr="00412ED6">
        <w:tc>
          <w:tcPr>
            <w:tcW w:w="3618" w:type="dxa"/>
          </w:tcPr>
          <w:p w:rsidR="00E644D5" w:rsidRDefault="00E644D5">
            <w:r>
              <w:t>Writes in the moment, not a summary</w:t>
            </w:r>
          </w:p>
        </w:tc>
        <w:tc>
          <w:tcPr>
            <w:tcW w:w="10980" w:type="dxa"/>
          </w:tcPr>
          <w:p w:rsidR="00E644D5" w:rsidRDefault="00E644D5">
            <w:r>
              <w:t xml:space="preserve">The story feels like </w:t>
            </w:r>
            <w:proofErr w:type="gramStart"/>
            <w:r>
              <w:t>it’s</w:t>
            </w:r>
            <w:proofErr w:type="gramEnd"/>
            <w:r>
              <w:t xml:space="preserve"> happening now, being unfolded to the reader, rather than just telling you about a story. </w:t>
            </w:r>
            <w:r w:rsidR="00F71E36">
              <w:t xml:space="preserve"> There will be tiny actions, dialogue, and inner thought throughout the story.</w:t>
            </w:r>
          </w:p>
        </w:tc>
      </w:tr>
      <w:tr w:rsidR="00E644D5" w:rsidTr="00412ED6">
        <w:tc>
          <w:tcPr>
            <w:tcW w:w="3618" w:type="dxa"/>
          </w:tcPr>
          <w:p w:rsidR="00E644D5" w:rsidRDefault="00E644D5">
            <w:r>
              <w:t>Varies details</w:t>
            </w:r>
          </w:p>
        </w:tc>
        <w:tc>
          <w:tcPr>
            <w:tcW w:w="10980" w:type="dxa"/>
          </w:tcPr>
          <w:p w:rsidR="00E644D5" w:rsidRDefault="00E644D5">
            <w:r>
              <w:t>There are a variety of details (e.g. dialogue, tiny actions, inner thought and setting) and the variety makes the piece feel balanced</w:t>
            </w:r>
          </w:p>
        </w:tc>
      </w:tr>
      <w:tr w:rsidR="00F71E36" w:rsidTr="00412ED6">
        <w:tc>
          <w:tcPr>
            <w:tcW w:w="3618" w:type="dxa"/>
          </w:tcPr>
          <w:p w:rsidR="00F71E36" w:rsidRDefault="00F71E36">
            <w:r>
              <w:t>Tiny actions</w:t>
            </w:r>
          </w:p>
        </w:tc>
        <w:tc>
          <w:tcPr>
            <w:tcW w:w="10980" w:type="dxa"/>
          </w:tcPr>
          <w:p w:rsidR="00F71E36" w:rsidRDefault="00F71E36" w:rsidP="00D6270A">
            <w:r>
              <w:t xml:space="preserve">Character actions are revealed bit by bit, like a flip book or slow motion (e.g. BIG action: </w:t>
            </w:r>
            <w:r>
              <w:rPr>
                <w:i/>
              </w:rPr>
              <w:t>I</w:t>
            </w:r>
            <w:r w:rsidRPr="00F71E36">
              <w:rPr>
                <w:i/>
              </w:rPr>
              <w:t xml:space="preserve"> go</w:t>
            </w:r>
            <w:r>
              <w:rPr>
                <w:i/>
              </w:rPr>
              <w:t>t on my bike</w:t>
            </w:r>
            <w:r w:rsidR="00C11BA8">
              <w:rPr>
                <w:i/>
              </w:rPr>
              <w:t>.</w:t>
            </w:r>
            <w:r>
              <w:rPr>
                <w:i/>
              </w:rPr>
              <w:t xml:space="preserve"> vs. </w:t>
            </w:r>
            <w:r w:rsidRPr="00F71E36">
              <w:t>tiny action</w:t>
            </w:r>
            <w:r w:rsidRPr="00632937">
              <w:rPr>
                <w:b/>
                <w:u w:val="single"/>
              </w:rPr>
              <w:t>s</w:t>
            </w:r>
            <w:r>
              <w:rPr>
                <w:i/>
              </w:rPr>
              <w:t xml:space="preserve">: </w:t>
            </w:r>
            <w:r w:rsidRPr="00F71E36">
              <w:rPr>
                <w:i/>
              </w:rPr>
              <w:t>My r</w:t>
            </w:r>
            <w:r w:rsidR="00D6270A">
              <w:rPr>
                <w:i/>
              </w:rPr>
              <w:t>ight hand gripped the handlebar as</w:t>
            </w:r>
            <w:r w:rsidRPr="00F71E36">
              <w:rPr>
                <w:i/>
              </w:rPr>
              <w:t xml:space="preserve"> I lifted my </w:t>
            </w:r>
            <w:r w:rsidR="00D6270A">
              <w:rPr>
                <w:i/>
              </w:rPr>
              <w:t>right leg up and over the seat. I sat back on the seat and</w:t>
            </w:r>
            <w:r w:rsidRPr="00F71E36">
              <w:rPr>
                <w:i/>
              </w:rPr>
              <w:t xml:space="preserve"> put my feet on the pedals.)</w:t>
            </w:r>
          </w:p>
        </w:tc>
      </w:tr>
      <w:tr w:rsidR="00E644D5" w:rsidTr="00412ED6">
        <w:tc>
          <w:tcPr>
            <w:tcW w:w="3618" w:type="dxa"/>
          </w:tcPr>
          <w:p w:rsidR="00E644D5" w:rsidRDefault="00E644D5" w:rsidP="00E644D5">
            <w:r>
              <w:t>Shows, not tells, character feelings</w:t>
            </w:r>
          </w:p>
        </w:tc>
        <w:tc>
          <w:tcPr>
            <w:tcW w:w="10980" w:type="dxa"/>
          </w:tcPr>
          <w:p w:rsidR="00E644D5" w:rsidRDefault="00E644D5">
            <w:r>
              <w:t xml:space="preserve">Character feelings are </w:t>
            </w:r>
            <w:r w:rsidRPr="00E644D5">
              <w:rPr>
                <w:i/>
              </w:rPr>
              <w:t xml:space="preserve">revealed </w:t>
            </w:r>
            <w:r>
              <w:t>through dialogue, action, and inner thought. The mood of the piece, scene, or the character may be mimicked in the setting.</w:t>
            </w:r>
          </w:p>
        </w:tc>
      </w:tr>
      <w:tr w:rsidR="00E644D5" w:rsidTr="00412ED6">
        <w:tc>
          <w:tcPr>
            <w:tcW w:w="3618" w:type="dxa"/>
          </w:tcPr>
          <w:p w:rsidR="00E644D5" w:rsidRDefault="00E644D5">
            <w:r>
              <w:t>Clear, developed problem</w:t>
            </w:r>
          </w:p>
        </w:tc>
        <w:tc>
          <w:tcPr>
            <w:tcW w:w="10980" w:type="dxa"/>
          </w:tcPr>
          <w:p w:rsidR="00E644D5" w:rsidRDefault="00E644D5">
            <w:r>
              <w:t>The scene with the problem – the heart of the story – is the longest, most elaborated part.</w:t>
            </w:r>
          </w:p>
        </w:tc>
      </w:tr>
      <w:tr w:rsidR="00E644D5" w:rsidTr="00412ED6">
        <w:tc>
          <w:tcPr>
            <w:tcW w:w="3618" w:type="dxa"/>
          </w:tcPr>
          <w:p w:rsidR="00E644D5" w:rsidRDefault="00E644D5">
            <w:r>
              <w:t>Paragraphs</w:t>
            </w:r>
          </w:p>
        </w:tc>
        <w:tc>
          <w:tcPr>
            <w:tcW w:w="10980" w:type="dxa"/>
          </w:tcPr>
          <w:p w:rsidR="00E644D5" w:rsidRDefault="00E644D5">
            <w:r>
              <w:t xml:space="preserve">At least one paragraph for each scene (e.g. one for </w:t>
            </w:r>
            <w:r w:rsidR="00D6270A">
              <w:t xml:space="preserve">the </w:t>
            </w:r>
            <w:r>
              <w:t xml:space="preserve">beginning, one for </w:t>
            </w:r>
            <w:r w:rsidR="00D6270A">
              <w:t xml:space="preserve">the </w:t>
            </w:r>
            <w:r>
              <w:t xml:space="preserve">middle, one for the end). Additional paragraphs may </w:t>
            </w:r>
            <w:r w:rsidR="00F71E36">
              <w:t>be when the dialogue switches</w:t>
            </w:r>
            <w:r w:rsidR="00D6270A">
              <w:t>, for emphasis of an important sentence, or to show movement through time.</w:t>
            </w:r>
          </w:p>
        </w:tc>
      </w:tr>
      <w:tr w:rsidR="00E644D5" w:rsidTr="00412ED6">
        <w:tc>
          <w:tcPr>
            <w:tcW w:w="3618" w:type="dxa"/>
          </w:tcPr>
          <w:p w:rsidR="00E644D5" w:rsidRDefault="00D6270A">
            <w:r>
              <w:t>Reflective ending</w:t>
            </w:r>
          </w:p>
        </w:tc>
        <w:tc>
          <w:tcPr>
            <w:tcW w:w="10980" w:type="dxa"/>
          </w:tcPr>
          <w:p w:rsidR="00E644D5" w:rsidRDefault="00D6270A">
            <w:r>
              <w:t>The message or lesson is stated in the ending of the piece, either explicitly or</w:t>
            </w:r>
            <w:r w:rsidR="003324B7">
              <w:t xml:space="preserve"> revealed</w:t>
            </w:r>
            <w:bookmarkStart w:id="0" w:name="_GoBack"/>
            <w:bookmarkEnd w:id="0"/>
            <w:r>
              <w:t xml:space="preserve"> through the characters.</w:t>
            </w:r>
          </w:p>
        </w:tc>
      </w:tr>
    </w:tbl>
    <w:p w:rsidR="00E644D5" w:rsidRPr="00412ED6" w:rsidRDefault="00E644D5">
      <w:pPr>
        <w:rPr>
          <w:sz w:val="16"/>
          <w:szCs w:val="16"/>
        </w:rPr>
      </w:pPr>
    </w:p>
    <w:sectPr w:rsidR="00E644D5" w:rsidRPr="00412ED6" w:rsidSect="00412E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4D5"/>
    <w:rsid w:val="003324B7"/>
    <w:rsid w:val="00412ED6"/>
    <w:rsid w:val="004B24DC"/>
    <w:rsid w:val="006169C3"/>
    <w:rsid w:val="00632937"/>
    <w:rsid w:val="00C11BA8"/>
    <w:rsid w:val="00D6270A"/>
    <w:rsid w:val="00E644D5"/>
    <w:rsid w:val="00F7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2013-03-13T22:45:00Z</dcterms:created>
  <dcterms:modified xsi:type="dcterms:W3CDTF">2013-03-13T23:05:00Z</dcterms:modified>
</cp:coreProperties>
</file>